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a8474cca5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MABLIS AS</w:t>
      </w:r>
    </w:p>
    <w:sectPr>
      <w:headerReference xmlns:r="http://schemas.openxmlformats.org/officeDocument/2006/relationships" w:type="default" r:id="R7071dfce968f4c86"/>
      <w:footerReference xmlns:r="http://schemas.openxmlformats.org/officeDocument/2006/relationships" w:type="default" r:id="R3fad5dd3e113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MABLIS AS   ·   Org.nr 879 417 872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1dfce968f4c86" /><Relationship Type="http://schemas.openxmlformats.org/officeDocument/2006/relationships/footer" Target="/word/footer1.xml" Id="R3fad5dd3e1134efc" /></Relationships>
</file>