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c6717781045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NEWPIPE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NEWPIPE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ce6faa19f94c87"/>
      <w:footerReference xmlns:r="http://schemas.openxmlformats.org/officeDocument/2006/relationships" w:type="default" r:id="Rfc6a47b10dee47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NEWPIPE AS   ·   Org.nr 877 568 032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NEWPIPE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ce6faa19f94c87" /><Relationship Type="http://schemas.openxmlformats.org/officeDocument/2006/relationships/footer" Target="/word/footer1.xml" Id="Rfc6a47b10dee4731" /></Relationships>
</file>