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1f81becde4a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BØLGEBADET BADELAND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BØLGEBADET BADELAND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83e564c0094c9e"/>
      <w:footerReference xmlns:r="http://schemas.openxmlformats.org/officeDocument/2006/relationships" w:type="default" r:id="R40cdc254ceab43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BØLGEBADET BADELAND AS   ·   Org.nr 877 357 732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BØLGEBADET BADELAND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83e564c0094c9e" /><Relationship Type="http://schemas.openxmlformats.org/officeDocument/2006/relationships/footer" Target="/word/footer1.xml" Id="R40cdc254ceab4362" /></Relationships>
</file>