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5eb5cb93749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TEKSTPRODUKSJON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TEKSTPRODUKSJON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f002cadfe3407d"/>
      <w:footerReference xmlns:r="http://schemas.openxmlformats.org/officeDocument/2006/relationships" w:type="default" r:id="Racc521e74d48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TEKSTPRODUKSJON AS   ·   Org.nr 877 347 982   ·   Gabels gate 43A   ·   0262 OSLO   ·   Tlf. 23 23 75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TEKSTPRODUKSJON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002cadfe3407d" /><Relationship Type="http://schemas.openxmlformats.org/officeDocument/2006/relationships/footer" Target="/word/footer1.xml" Id="Racc521e74d484080" /></Relationships>
</file>