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4c4638b40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REVISIONSBUREAUET AS.</w:t>
      </w:r>
    </w:p>
    <w:sectPr>
      <w:headerReference xmlns:r="http://schemas.openxmlformats.org/officeDocument/2006/relationships" w:type="default" r:id="R158ebd851bbf42ac"/>
      <w:footerReference xmlns:r="http://schemas.openxmlformats.org/officeDocument/2006/relationships" w:type="default" r:id="Rac880b8f31dc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ebd851bbf42ac" /><Relationship Type="http://schemas.openxmlformats.org/officeDocument/2006/relationships/footer" Target="/word/footer1.xml" Id="Rac880b8f31dc413f" /></Relationships>
</file>