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d7ccf3f4f42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Valestrandsfossen,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KNERTEN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KNERTEN AS</w:t>
      </w:r>
    </w:p>
    <w:sectPr>
      <w:headerReference xmlns:r="http://schemas.openxmlformats.org/officeDocument/2006/relationships" w:type="default" r:id="R3bdb01e7072c4f39"/>
      <w:footerReference xmlns:r="http://schemas.openxmlformats.org/officeDocument/2006/relationships" w:type="default" r:id="R2d6375540596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KNERTEN AS   ·   Org.nr 868 069 082   ·   v/Rolf Henning Rød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KNERTEN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b01e7072c4f39" /><Relationship Type="http://schemas.openxmlformats.org/officeDocument/2006/relationships/footer" Target="/word/footer1.xml" Id="R2d63755405964eb6" /></Relationships>
</file>