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bb9028fca49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SCHILLIÅS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SCHILLIÅS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c74592b42a42e3"/>
      <w:footerReference xmlns:r="http://schemas.openxmlformats.org/officeDocument/2006/relationships" w:type="default" r:id="R846c687c0530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SCHILLIÅS AS   ·   Org.nr 866 863 822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SCHILLIÅS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74592b42a42e3" /><Relationship Type="http://schemas.openxmlformats.org/officeDocument/2006/relationships/footer" Target="/word/footer1.xml" Id="R846c687c05304de8" /></Relationships>
</file>