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936dc40ed4b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PROFIL TEKSTIL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PROFIL TEKSTIL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7c4c0d76e34eed"/>
      <w:footerReference xmlns:r="http://schemas.openxmlformats.org/officeDocument/2006/relationships" w:type="default" r:id="R89483503d7b94e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PROFIL TEKSTIL AS   ·   Org.nr 863 713 862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PROFIL TEKSTIL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7c4c0d76e34eed" /><Relationship Type="http://schemas.openxmlformats.org/officeDocument/2006/relationships/footer" Target="/word/footer1.xml" Id="R89483503d7b94e1f" /></Relationships>
</file>