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21a1f4eba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ØYELEGEPRAKSIS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ØYELEGEPRAKSIS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2f5994e8d41b7"/>
      <w:footerReference xmlns:r="http://schemas.openxmlformats.org/officeDocument/2006/relationships" w:type="default" r:id="R42bfff8479ac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ØYELEGEPRAKSIS AS   ·   Org.nr 856 728 102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ØYELEGEPRAKSIS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2f5994e8d41b7" /><Relationship Type="http://schemas.openxmlformats.org/officeDocument/2006/relationships/footer" Target="/word/footer1.xml" Id="R42bfff8479ac4149" /></Relationships>
</file>