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3bab7cadc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ØKONOMI AS</w:t>
      </w:r>
    </w:p>
    <w:sectPr>
      <w:headerReference xmlns:r="http://schemas.openxmlformats.org/officeDocument/2006/relationships" w:type="default" r:id="R1cab77f16bc9424e"/>
      <w:footerReference xmlns:r="http://schemas.openxmlformats.org/officeDocument/2006/relationships" w:type="default" r:id="R6669d6e30290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b77f16bc9424e" /><Relationship Type="http://schemas.openxmlformats.org/officeDocument/2006/relationships/footer" Target="/word/footer1.xml" Id="R6669d6e3029046db" /></Relationships>
</file>