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beb96cfd54a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HATHON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HATHON INVEST AS</w:t>
      </w:r>
    </w:p>
    <w:sectPr>
      <w:headerReference xmlns:r="http://schemas.openxmlformats.org/officeDocument/2006/relationships" w:type="default" r:id="R1b595473da1842be"/>
      <w:footerReference xmlns:r="http://schemas.openxmlformats.org/officeDocument/2006/relationships" w:type="default" r:id="Rdacfcf841549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HATHON INVEST AS   ·   Org.nr 835 566 692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HATHON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95473da1842be" /><Relationship Type="http://schemas.openxmlformats.org/officeDocument/2006/relationships/footer" Target="/word/footer1.xml" Id="Rdacfcf8415494af8" /></Relationships>
</file>