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e35c5fc68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FJELL ØKONOMI AS.</w:t>
      </w:r>
    </w:p>
    <w:sectPr>
      <w:headerReference xmlns:r="http://schemas.openxmlformats.org/officeDocument/2006/relationships" w:type="default" r:id="R9282a7baf28b4129"/>
      <w:footerReference xmlns:r="http://schemas.openxmlformats.org/officeDocument/2006/relationships" w:type="default" r:id="Rbb564e278e65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2a7baf28b4129" /><Relationship Type="http://schemas.openxmlformats.org/officeDocument/2006/relationships/footer" Target="/word/footer1.xml" Id="Rbb564e278e654405" /></Relationships>
</file>