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847ee80aa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TENNEFOSS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TENNEFOSS INVEST AS</w:t>
      </w:r>
    </w:p>
    <w:sectPr>
      <w:headerReference xmlns:r="http://schemas.openxmlformats.org/officeDocument/2006/relationships" w:type="default" r:id="R4d574a270eee4922"/>
      <w:footerReference xmlns:r="http://schemas.openxmlformats.org/officeDocument/2006/relationships" w:type="default" r:id="Rb79b3f199284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74a270eee4922" /><Relationship Type="http://schemas.openxmlformats.org/officeDocument/2006/relationships/footer" Target="/word/footer1.xml" Id="Rb79b3f1992844b79" /></Relationships>
</file>