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a13e51ff5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BYRKJELAND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BYRKJELAND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ba37b6ea84d98"/>
      <w:footerReference xmlns:r="http://schemas.openxmlformats.org/officeDocument/2006/relationships" w:type="default" r:id="Ra2b969d1ed10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BYRKJELAND INVEST AS   ·   Org.nr 834 511 452   ·   Koppholen 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BYRKJELAND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ba37b6ea84d98" /><Relationship Type="http://schemas.openxmlformats.org/officeDocument/2006/relationships/footer" Target="/word/footer1.xml" Id="Ra2b969d1ed104c2b" /></Relationships>
</file>