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e55eb77c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G.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G.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467e6a12541f2"/>
      <w:footerReference xmlns:r="http://schemas.openxmlformats.org/officeDocument/2006/relationships" w:type="default" r:id="R6ddf0b353edf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G. OLSEN AS   ·   Org.nr 834 409 062   ·   Coldevins gate 3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G.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467e6a12541f2" /><Relationship Type="http://schemas.openxmlformats.org/officeDocument/2006/relationships/footer" Target="/word/footer1.xml" Id="R6ddf0b353edf48ee" /></Relationships>
</file>