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459b7dfdf44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HOLDING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HOLDING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089995250e44d3"/>
      <w:footerReference xmlns:r="http://schemas.openxmlformats.org/officeDocument/2006/relationships" w:type="default" r:id="Rff1b2beef8b7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III AS   ·   Org.nr 834 400 022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89995250e44d3" /><Relationship Type="http://schemas.openxmlformats.org/officeDocument/2006/relationships/footer" Target="/word/footer1.xml" Id="Rff1b2beef8b749f6" /></Relationships>
</file>