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a19aec5b2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ØKONOMIKONTROLL BW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BW AS</w:t>
      </w:r>
    </w:p>
    <w:sectPr>
      <w:headerReference xmlns:r="http://schemas.openxmlformats.org/officeDocument/2006/relationships" w:type="default" r:id="R7d0fbf0ff5ab45ee"/>
      <w:footerReference xmlns:r="http://schemas.openxmlformats.org/officeDocument/2006/relationships" w:type="default" r:id="Ra39b5a6b095d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BW AS   ·   Org.nr 834 095 742   ·   Stangs gate 2A   ·   3179 ÅSGÅRDSTRAND   ·   Tlf. 33 07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fbf0ff5ab45ee" /><Relationship Type="http://schemas.openxmlformats.org/officeDocument/2006/relationships/footer" Target="/word/footer1.xml" Id="Ra39b5a6b095d4091" /></Relationships>
</file>