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8d9998a9e48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e58aea80ae40c9"/>
      <w:footerReference xmlns:r="http://schemas.openxmlformats.org/officeDocument/2006/relationships" w:type="default" r:id="Rab2e7889a7e4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KFREGNSKAP AS   ·   Org.nr 833 078 712   ·   c/o KFRegnskap AS, Rådhusgata 3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58aea80ae40c9" /><Relationship Type="http://schemas.openxmlformats.org/officeDocument/2006/relationships/footer" Target="/word/footer1.xml" Id="Rab2e7889a7e44a85" /></Relationships>
</file>