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b043cfd01b42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Fylkeshuset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Fylkeshuset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3b7f8516d84de4"/>
      <w:footerReference xmlns:r="http://schemas.openxmlformats.org/officeDocument/2006/relationships" w:type="default" r:id="R2bb71db33efc4f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Fylkeshuset A/S   ·   Org.nr 832 800 562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Fylkeshuset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3b7f8516d84de4" /><Relationship Type="http://schemas.openxmlformats.org/officeDocument/2006/relationships/footer" Target="/word/footer1.xml" Id="R2bb71db33efc4f24" /></Relationships>
</file>