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0fd81fa86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PAE-MH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PAE-MH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8dfcc20ea4381"/>
      <w:footerReference xmlns:r="http://schemas.openxmlformats.org/officeDocument/2006/relationships" w:type="default" r:id="Rdc9998c2d6c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PAE-MH INVEST AS   ·   Org.nr 832 393 622   ·   Sjeseveien 21B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PAE-MH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8dfcc20ea4381" /><Relationship Type="http://schemas.openxmlformats.org/officeDocument/2006/relationships/footer" Target="/word/footer1.xml" Id="Rdc9998c2d6cf4739" /></Relationships>
</file>