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4378cd2b0446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KAONI AS, org.nr 831 755 512,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KAONI AS</w:t>
      </w:r>
    </w:p>
    <w:sectPr>
      <w:headerReference xmlns:r="http://schemas.openxmlformats.org/officeDocument/2006/relationships" w:type="default" r:id="Rbbdeb38dd4c44b77"/>
      <w:footerReference xmlns:r="http://schemas.openxmlformats.org/officeDocument/2006/relationships" w:type="default" r:id="R898f88a000c845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KAONI AS   ·   Org.nr 831 755 512   ·   c/o Øie Nilsen, Kingos gate 8   ·   0457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KAONI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deb38dd4c44b77" /><Relationship Type="http://schemas.openxmlformats.org/officeDocument/2006/relationships/footer" Target="/word/footer1.xml" Id="R898f88a000c84579" /></Relationships>
</file>