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fa9f57b42e4a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KAONI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KAONI AS</w:t>
      </w:r>
    </w:p>
    <w:sectPr>
      <w:headerReference xmlns:r="http://schemas.openxmlformats.org/officeDocument/2006/relationships" w:type="default" r:id="Ra1b5fbdffcd946e7"/>
      <w:footerReference xmlns:r="http://schemas.openxmlformats.org/officeDocument/2006/relationships" w:type="default" r:id="R31e89a9cb6874b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b5fbdffcd946e7" /><Relationship Type="http://schemas.openxmlformats.org/officeDocument/2006/relationships/footer" Target="/word/footer1.xml" Id="R31e89a9cb6874bb0" /></Relationships>
</file>