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bd254c09b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0779f695cc50470e"/>
      <w:footerReference xmlns:r="http://schemas.openxmlformats.org/officeDocument/2006/relationships" w:type="default" r:id="Racf2bba526f9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9f695cc50470e" /><Relationship Type="http://schemas.openxmlformats.org/officeDocument/2006/relationships/footer" Target="/word/footer1.xml" Id="Racf2bba526f94c2d" /></Relationships>
</file>