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bd3b516f5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FONDAL, org.nr 830 983 422,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1044cef28f6b4c92"/>
      <w:footerReference xmlns:r="http://schemas.openxmlformats.org/officeDocument/2006/relationships" w:type="default" r:id="R4e6bedbb4cb9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4cef28f6b4c92" /><Relationship Type="http://schemas.openxmlformats.org/officeDocument/2006/relationships/footer" Target="/word/footer1.xml" Id="R4e6bedbb4cb94fc9" /></Relationships>
</file>