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58ec440df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AMORIE AS</w:t>
      </w:r>
    </w:p>
    <w:sectPr>
      <w:headerReference xmlns:r="http://schemas.openxmlformats.org/officeDocument/2006/relationships" w:type="default" r:id="R5fb02eb9765e4a97"/>
      <w:footerReference xmlns:r="http://schemas.openxmlformats.org/officeDocument/2006/relationships" w:type="default" r:id="Rcdf429998ee8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AMORIE AS   ·   Org.nr 830 183 302   ·   c/o Eirik Ronold Mathisen,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02eb9765e4a97" /><Relationship Type="http://schemas.openxmlformats.org/officeDocument/2006/relationships/footer" Target="/word/footer1.xml" Id="Rcdf429998ee8496d" /></Relationships>
</file>