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02ca4f2cd47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NILSEN &amp; SØN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NILSEN &amp; SØN AS</w:t>
      </w:r>
    </w:p>
    <w:sectPr>
      <w:headerReference xmlns:r="http://schemas.openxmlformats.org/officeDocument/2006/relationships" w:type="default" r:id="R7d7d4d17d26a455a"/>
      <w:footerReference xmlns:r="http://schemas.openxmlformats.org/officeDocument/2006/relationships" w:type="default" r:id="R0b1832c522064a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7d4d17d26a455a" /><Relationship Type="http://schemas.openxmlformats.org/officeDocument/2006/relationships/footer" Target="/word/footer1.xml" Id="R0b1832c522064a63" /></Relationships>
</file>