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a6082844d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WELLNESS EDUCATION &amp;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WELLNESS EDUCATION &amp;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401c846b948ff"/>
      <w:footerReference xmlns:r="http://schemas.openxmlformats.org/officeDocument/2006/relationships" w:type="default" r:id="R139a1174faad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WELLNESS EDUCATION &amp; TECHNOLOGY AS   ·   Org.nr 829 867 052   ·   Storgata 26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WELLNESS EDUCATION &amp;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401c846b948ff" /><Relationship Type="http://schemas.openxmlformats.org/officeDocument/2006/relationships/footer" Target="/word/footer1.xml" Id="R139a1174faad4f93" /></Relationships>
</file>