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a4953cd15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WASTE2ENERGY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WASTE2ENERGY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8a30e39b074856"/>
      <w:footerReference xmlns:r="http://schemas.openxmlformats.org/officeDocument/2006/relationships" w:type="default" r:id="R0af941101e24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WASTE2ENERGY HOLDING AS   ·   Org.nr 829 161 982   ·   Hieronymus Heyerdahls gate 1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WASTE2ENERGY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a30e39b074856" /><Relationship Type="http://schemas.openxmlformats.org/officeDocument/2006/relationships/footer" Target="/word/footer1.xml" Id="R0af941101e244be6" /></Relationships>
</file>