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4f1be2cd3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BORGSTEIN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BORGSTEIN AS</w:t>
      </w:r>
    </w:p>
    <w:sectPr>
      <w:headerReference xmlns:r="http://schemas.openxmlformats.org/officeDocument/2006/relationships" w:type="default" r:id="R500d5d2164774c2b"/>
      <w:footerReference xmlns:r="http://schemas.openxmlformats.org/officeDocument/2006/relationships" w:type="default" r:id="Rb6e2c7346894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d5d2164774c2b" /><Relationship Type="http://schemas.openxmlformats.org/officeDocument/2006/relationships/footer" Target="/word/footer1.xml" Id="Rb6e2c73468944a47" /></Relationships>
</file>