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eac371066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REITEN AS.</w:t>
      </w:r>
    </w:p>
    <w:sectPr>
      <w:headerReference xmlns:r="http://schemas.openxmlformats.org/officeDocument/2006/relationships" w:type="default" r:id="Rb368e2f1301e4b23"/>
      <w:footerReference xmlns:r="http://schemas.openxmlformats.org/officeDocument/2006/relationships" w:type="default" r:id="Rd72e9863016a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8e2f1301e4b23" /><Relationship Type="http://schemas.openxmlformats.org/officeDocument/2006/relationships/footer" Target="/word/footer1.xml" Id="Rd72e9863016a4277" /></Relationships>
</file>