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298bccf38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SELLANRAA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9fd47e524a064e1e"/>
      <w:footerReference xmlns:r="http://schemas.openxmlformats.org/officeDocument/2006/relationships" w:type="default" r:id="R2b2755218d47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47e524a064e1e" /><Relationship Type="http://schemas.openxmlformats.org/officeDocument/2006/relationships/footer" Target="/word/footer1.xml" Id="R2b2755218d47494e" /></Relationships>
</file>