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c03ae3c404d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SELLANRAA AS, org.nr 827 631 272,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SELLANRAA AS</w:t>
      </w:r>
    </w:p>
    <w:sectPr>
      <w:headerReference xmlns:r="http://schemas.openxmlformats.org/officeDocument/2006/relationships" w:type="default" r:id="R0ee6402c3bb0439c"/>
      <w:footerReference xmlns:r="http://schemas.openxmlformats.org/officeDocument/2006/relationships" w:type="default" r:id="R9440f6abb98a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6402c3bb0439c" /><Relationship Type="http://schemas.openxmlformats.org/officeDocument/2006/relationships/footer" Target="/word/footer1.xml" Id="R9440f6abb98a4726" /></Relationships>
</file>