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d3104ba23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111bfedeb4095"/>
      <w:footerReference xmlns:r="http://schemas.openxmlformats.org/officeDocument/2006/relationships" w:type="default" r:id="R4451065da61f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REGNSKAPSKOMPETANSE AS   ·   Org.nr 827 608 262   ·   Ulvenvegen 30   ·   5210 OS   ·   ane@regnskapskompetanse.no   ·   www.regnskapskompetanse.no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111bfedeb4095" /><Relationship Type="http://schemas.openxmlformats.org/officeDocument/2006/relationships/footer" Target="/word/footer1.xml" Id="R4451065da61f43d0" /></Relationships>
</file>