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5d1812425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JUBA INVEST AS.</w:t>
      </w:r>
    </w:p>
    <w:sectPr>
      <w:headerReference xmlns:r="http://schemas.openxmlformats.org/officeDocument/2006/relationships" w:type="default" r:id="R9090322ab5744aae"/>
      <w:footerReference xmlns:r="http://schemas.openxmlformats.org/officeDocument/2006/relationships" w:type="default" r:id="R20f4e0b659e6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0322ab5744aae" /><Relationship Type="http://schemas.openxmlformats.org/officeDocument/2006/relationships/footer" Target="/word/footer1.xml" Id="R20f4e0b659e64c5d" /></Relationships>
</file>