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107d43d96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JOB GRUPPEN AS.</w:t>
      </w:r>
    </w:p>
    <w:sectPr>
      <w:headerReference xmlns:r="http://schemas.openxmlformats.org/officeDocument/2006/relationships" w:type="default" r:id="Ra4c50d857d1442c2"/>
      <w:footerReference xmlns:r="http://schemas.openxmlformats.org/officeDocument/2006/relationships" w:type="default" r:id="R2993a66ba8e7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50d857d1442c2" /><Relationship Type="http://schemas.openxmlformats.org/officeDocument/2006/relationships/footer" Target="/word/footer1.xml" Id="R2993a66ba8e7462e" /></Relationships>
</file>