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86026952a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MAGCO AS</w:t>
      </w:r>
    </w:p>
    <w:sectPr>
      <w:headerReference xmlns:r="http://schemas.openxmlformats.org/officeDocument/2006/relationships" w:type="default" r:id="R069c53d2e4c74b3b"/>
      <w:footerReference xmlns:r="http://schemas.openxmlformats.org/officeDocument/2006/relationships" w:type="default" r:id="R068b42e8c4f242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MAGCO AS   ·   Org.nr 826 286 822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c53d2e4c74b3b" /><Relationship Type="http://schemas.openxmlformats.org/officeDocument/2006/relationships/footer" Target="/word/footer1.xml" Id="R068b42e8c4f24290" /></Relationships>
</file>