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3eed19b6c40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HESIOD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HESIOD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c98a678afe4d77"/>
      <w:footerReference xmlns:r="http://schemas.openxmlformats.org/officeDocument/2006/relationships" w:type="default" r:id="Ra95e06dfca6f4c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HESIOD AS   ·   Org.nr 826 189 592   ·   c/o Cecilie Webb, Industrigata 58A   ·   0357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HESIOD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c98a678afe4d77" /><Relationship Type="http://schemas.openxmlformats.org/officeDocument/2006/relationships/footer" Target="/word/footer1.xml" Id="Ra95e06dfca6f4c88" /></Relationships>
</file>