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552abf21848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BLAANE CAPITAL AS.</w:t>
      </w:r>
    </w:p>
    <w:sectPr>
      <w:headerReference xmlns:r="http://schemas.openxmlformats.org/officeDocument/2006/relationships" w:type="default" r:id="R3a7b31b381844e9a"/>
      <w:footerReference xmlns:r="http://schemas.openxmlformats.org/officeDocument/2006/relationships" w:type="default" r:id="R226e19be41bb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b31b381844e9a" /><Relationship Type="http://schemas.openxmlformats.org/officeDocument/2006/relationships/footer" Target="/word/footer1.xml" Id="R226e19be41bb412f" /></Relationships>
</file>