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63e9165f5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MONAS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MONAS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bad47052c48a5"/>
      <w:footerReference xmlns:r="http://schemas.openxmlformats.org/officeDocument/2006/relationships" w:type="default" r:id="R855c7c3f67be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MONAS INTERIØR AS   ·   Org.nr 826 102 292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MONAS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bad47052c48a5" /><Relationship Type="http://schemas.openxmlformats.org/officeDocument/2006/relationships/footer" Target="/word/footer1.xml" Id="R855c7c3f67be4c6c" /></Relationships>
</file>