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f9c5e38d974b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FØNIKS ADVOKATER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FØNIKS ADVOKATER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d42b02723a4863"/>
      <w:footerReference xmlns:r="http://schemas.openxmlformats.org/officeDocument/2006/relationships" w:type="default" r:id="R6e49f455b2b743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FØNIKS ADVOKATER AS   ·   Org.nr 825 897 992   ·   Waldemar Thranes gate 1B   ·   0171 OSLO   ·   post@foniksadvokater.no   ·   www.føniksadvokater.no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FØNIKS ADVOKATER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d42b02723a4863" /><Relationship Type="http://schemas.openxmlformats.org/officeDocument/2006/relationships/footer" Target="/word/footer1.xml" Id="R6e49f455b2b743e7" /></Relationships>
</file>