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3fe544319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HOLDCO AS</w:t>
      </w:r>
    </w:p>
    <w:sectPr>
      <w:headerReference xmlns:r="http://schemas.openxmlformats.org/officeDocument/2006/relationships" w:type="default" r:id="R5e1784a2b4e34c6f"/>
      <w:footerReference xmlns:r="http://schemas.openxmlformats.org/officeDocument/2006/relationships" w:type="default" r:id="Rb1f613f67d8e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784a2b4e34c6f" /><Relationship Type="http://schemas.openxmlformats.org/officeDocument/2006/relationships/footer" Target="/word/footer1.xml" Id="Rb1f613f67d8e42c2" /></Relationships>
</file>