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9414e1dcc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BORGSTEIN AS.</w:t>
      </w:r>
    </w:p>
    <w:sectPr>
      <w:headerReference xmlns:r="http://schemas.openxmlformats.org/officeDocument/2006/relationships" w:type="default" r:id="R7c55b77fec694477"/>
      <w:footerReference xmlns:r="http://schemas.openxmlformats.org/officeDocument/2006/relationships" w:type="default" r:id="R7a184895b162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5b77fec694477" /><Relationship Type="http://schemas.openxmlformats.org/officeDocument/2006/relationships/footer" Target="/word/footer1.xml" Id="R7a184895b1624b9c" /></Relationships>
</file>