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e1b1da932c49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Sandeid,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VALODDO INVEST AS</w:t>
      </w:r>
    </w:p>
    <w:sectPr>
      <w:headerReference xmlns:r="http://schemas.openxmlformats.org/officeDocument/2006/relationships" w:type="default" r:id="R27b4398283704676"/>
      <w:footerReference xmlns:r="http://schemas.openxmlformats.org/officeDocument/2006/relationships" w:type="default" r:id="Rea3352b0b41940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VALODDO INVEST AS   ·   Org.nr 824 382 212   ·   c/o Helgevold Holding AS, Saudavegen 5772   ·   5585 SANDEID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VALODDO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b4398283704676" /><Relationship Type="http://schemas.openxmlformats.org/officeDocument/2006/relationships/footer" Target="/word/footer1.xml" Id="Rea3352b0b41940d4" /></Relationships>
</file>