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20e4cb2c3348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Sandeid,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VALODDO INVEST AS</w:t>
      </w:r>
    </w:p>
    <w:sectPr>
      <w:headerReference xmlns:r="http://schemas.openxmlformats.org/officeDocument/2006/relationships" w:type="default" r:id="Rd1eb98cffed647dc"/>
      <w:footerReference xmlns:r="http://schemas.openxmlformats.org/officeDocument/2006/relationships" w:type="default" r:id="Re36e62a8507349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VALODDO INVEST AS   ·   Org.nr 824 382 212   ·   c/o Helgevold Holding AS, Saudavegen 5772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VALODDO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eb98cffed647dc" /><Relationship Type="http://schemas.openxmlformats.org/officeDocument/2006/relationships/footer" Target="/word/footer1.xml" Id="Re36e62a850734901" /></Relationships>
</file>