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0794ba03c04b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MAGI HÅRDESIGN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Bjørndalstræ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Bjørndalstræ,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MAGI HÅRDESIGN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1471397cba417d"/>
      <w:footerReference xmlns:r="http://schemas.openxmlformats.org/officeDocument/2006/relationships" w:type="default" r:id="R48851e2fd8094c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MAGI HÅRDESIGN AS   ·   Org.nr 824 347 352   ·   Bjørndalsstølen 2   ·   5170 BJØRNDALSTRÆ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MAGI HÅRDESIGN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1471397cba417d" /><Relationship Type="http://schemas.openxmlformats.org/officeDocument/2006/relationships/footer" Target="/word/footer1.xml" Id="R48851e2fd8094cfd" /></Relationships>
</file>