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be8b3a99c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DUNDER MIFFLIN PAPER COMPANY AS.</w:t>
      </w:r>
    </w:p>
    <w:sectPr>
      <w:headerReference xmlns:r="http://schemas.openxmlformats.org/officeDocument/2006/relationships" w:type="default" r:id="R3361e90c2a2d478b"/>
      <w:footerReference xmlns:r="http://schemas.openxmlformats.org/officeDocument/2006/relationships" w:type="default" r:id="R6b086950e8ac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1e90c2a2d478b" /><Relationship Type="http://schemas.openxmlformats.org/officeDocument/2006/relationships/footer" Target="/word/footer1.xml" Id="R6b086950e8ac4abc" /></Relationships>
</file>