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9c72cf73c444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DUNDER MIFFLIN PAPER COMPANY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Eidsvågneset,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DUNDER MIFFLIN PAPER COMPANY AS</w:t>
      </w:r>
    </w:p>
    <w:sectPr>
      <w:headerReference xmlns:r="http://schemas.openxmlformats.org/officeDocument/2006/relationships" w:type="default" r:id="R9ba0fcb6fd3d42af"/>
      <w:footerReference xmlns:r="http://schemas.openxmlformats.org/officeDocument/2006/relationships" w:type="default" r:id="R45967352b64946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DUNDER MIFFLIN PAPER COMPANY AS   ·   Org.nr 823 993 862   ·   Tømmervågen 39   ·   5101 EIDSVÅGNESET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DUNDER MIFFLIN PAPER COMPANY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a0fcb6fd3d42af" /><Relationship Type="http://schemas.openxmlformats.org/officeDocument/2006/relationships/footer" Target="/word/footer1.xml" Id="R45967352b649463d" /></Relationships>
</file>