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8c3df734c44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CHIP MIDCO AS, org.nr 823 807 732,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MIDCO AS</w:t>
      </w:r>
    </w:p>
    <w:sectPr>
      <w:headerReference xmlns:r="http://schemas.openxmlformats.org/officeDocument/2006/relationships" w:type="default" r:id="Rf9ce28180cec46a9"/>
      <w:footerReference xmlns:r="http://schemas.openxmlformats.org/officeDocument/2006/relationships" w:type="default" r:id="R5019fda4cbe8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MIDCO AS   ·   Org.nr 823 807 732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MIDCO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e28180cec46a9" /><Relationship Type="http://schemas.openxmlformats.org/officeDocument/2006/relationships/footer" Target="/word/footer1.xml" Id="R5019fda4cbe8490d" /></Relationships>
</file>