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7547a633b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MIDCO AS</w:t>
      </w:r>
    </w:p>
    <w:sectPr>
      <w:headerReference xmlns:r="http://schemas.openxmlformats.org/officeDocument/2006/relationships" w:type="default" r:id="Rf34dc21c85644ad4"/>
      <w:footerReference xmlns:r="http://schemas.openxmlformats.org/officeDocument/2006/relationships" w:type="default" r:id="R530d8ca937a5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MIDCO AS   ·   Org.nr 823 807 732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dc21c85644ad4" /><Relationship Type="http://schemas.openxmlformats.org/officeDocument/2006/relationships/footer" Target="/word/footer1.xml" Id="R530d8ca937a5404a" /></Relationships>
</file>