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e398bd434744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CHIP MIDCO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CHIP MIDCO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30e675935d4f32"/>
      <w:footerReference xmlns:r="http://schemas.openxmlformats.org/officeDocument/2006/relationships" w:type="default" r:id="R43f2d363b1d248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CHIP MIDCO AS   ·   Org.nr 823 807 732   ·   Hieronymus Heyerdahls gate 1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CHIP MIDCO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30e675935d4f32" /><Relationship Type="http://schemas.openxmlformats.org/officeDocument/2006/relationships/footer" Target="/word/footer1.xml" Id="R43f2d363b1d2488e" /></Relationships>
</file>